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简体" w:hAnsi="宋体" w:eastAsia="方正小标宋简体" w:cs="宋体"/>
          <w:b/>
          <w:bCs/>
          <w:spacing w:val="0"/>
          <w:sz w:val="44"/>
          <w:szCs w:val="44"/>
        </w:rPr>
      </w:pPr>
      <w:r>
        <w:rPr>
          <w:rFonts w:hint="eastAsia" w:ascii="方正小标宋简体" w:hAnsi="仿宋" w:eastAsia="方正小标宋简体"/>
          <w:color w:val="000000"/>
          <w:spacing w:val="0"/>
          <w:sz w:val="44"/>
          <w:szCs w:val="44"/>
        </w:rPr>
        <w:t>中南六省（区）2022律师论坛论文参考题目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jc w:val="left"/>
        <w:textAlignment w:val="auto"/>
        <w:rPr>
          <w:rFonts w:ascii="黑体" w:hAnsi="黑体" w:eastAsia="黑体" w:cs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黑体" w:hAnsi="黑体" w:eastAsia="黑体" w:cs="黑体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一、大数据时代与《民法典》适用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1.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论大数据时代个人信息保护制度的实现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与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完善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2.论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大数据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中的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人格权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3.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论大数据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“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杀熟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”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的法律规制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4.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《民法典》背景下网络著作权侵权的解决方案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5.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浅议民事电子数据的质证规则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6.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大数据时代企业数据权利保护探析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7.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网络虚拟财产继承法律问题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8.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离婚案件中对网络虚拟财产分割的法律问题研究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.大数据时代个人生物识别信息法律保护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问题研究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10.大数据时代数据侵权边界和救济规则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11.互联网平台数据垄断法律规制的困境与出路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黑体" w:hAnsi="黑体" w:eastAsia="黑体" w:cs="黑体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二、企业刑事合规与律师法律服务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.刑事合规业务路径初探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.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论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刑事合规模式的构建与完善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.论刑事合规中辩护律师的作用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.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边境口岸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自贸区企业刑事合规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问题及对策研究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.论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刑辩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律师与非诉律师在刑事合规业务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中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的合作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.论刑事合规业务与法律顾问服务的作业模式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7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.律师在企业刑事合规中的机遇挑战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及风险防范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8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.论企业“事前”建立刑事合规体系的价值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.企业刑事合规与涉税类犯罪防控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1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.企业刑事合规中单位再犯研究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三、RCEP与涉外法律服务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1.RCEP背景下的法律服务新机遇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2.RCEP经贸新规则的解读与相关法律问题研究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3.RCEP背景下企业“走出去”法律风险以及应对策略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.RCEP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背景下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跨境电商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的法律保障及风险防范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.国际商事仲裁中的难点问题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探析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6.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RCEP对中国境内律师事务所国际化建设和涉外法律服务人才培养的影响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7.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RCEP背景下知识产权合规管理研究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8.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RCEP争端解决机制研究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9.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RCEP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框架下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国际法律服务合作问题研究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</w:rPr>
        <w:sectPr>
          <w:pgSz w:w="11906" w:h="16838"/>
          <w:pgMar w:top="1797" w:right="1587" w:bottom="1440" w:left="158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425" w:num="1"/>
          <w:docGrid w:type="lines" w:linePitch="312" w:charSpace="0"/>
        </w:sect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10.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RCEP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框架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下的数据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highlight w:val="none"/>
        </w:rPr>
        <w:t>跨境研究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A0D307B-6153-48E0-A603-9F1B343B78F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914CB78C-D039-4618-9093-6157645654F9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F3A540A2-691C-4203-80F4-F4019159CBE5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B72D5B24-8380-4183-BB7C-A853FEE47BF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FlNjAwZGY0ZWEwMGRiZjcxZTQ0ZTQwZjVjNDA2NTEifQ=="/>
  </w:docVars>
  <w:rsids>
    <w:rsidRoot w:val="053A5742"/>
    <w:rsid w:val="053A5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2022-09-30T02:42:00Z</dcterms:created>
  <dc:creator>Olivia-jing</dc:creator>
  <cp:lastModifiedBy>Olivia-jing</cp:lastModifiedBy>
  <dcterms:modified xsi:type="dcterms:W3CDTF">2022-09-30T02:43:57Z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472ABAB811F24FA0845FE246653B5B80</vt:lpwstr>
  </property>
</Properties>
</file>